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body>
    <w:p w:rsidR="0074374E" w:rsidP="027E6504" w:rsidRDefault="00C4034F" w14:paraId="4A790559" w14:textId="0F883710">
      <w:pPr>
        <w:widowControl w:val="0"/>
        <w:spacing w:line="259" w:lineRule="auto"/>
        <w:rPr>
          <w:b/>
          <w:sz w:val="20"/>
          <w:szCs w:val="20"/>
        </w:rPr>
      </w:pPr>
      <w:r>
        <w:rPr>
          <w:b/>
          <w:noProof/>
          <w:sz w:val="20"/>
          <w:szCs w:val="20"/>
        </w:rPr>
        <w:drawing>
          <wp:anchor distT="0" distB="0" distL="114300" distR="114300" simplePos="0" relativeHeight="251658241" behindDoc="0" locked="0" layoutInCell="1" allowOverlap="1" wp14:anchorId="634A97CE" wp14:editId="5F4647CB">
            <wp:simplePos x="0" y="0"/>
            <wp:positionH relativeFrom="margin">
              <wp:posOffset>3544309</wp:posOffset>
            </wp:positionH>
            <wp:positionV relativeFrom="paragraph">
              <wp:posOffset>-321277</wp:posOffset>
            </wp:positionV>
            <wp:extent cx="2172082" cy="370703"/>
            <wp:effectExtent l="0" t="0" r="0" b="0"/>
            <wp:wrapNone/>
            <wp:docPr id="10" name="Picture 10">
              <a:extLst xmlns:a="http://schemas.openxmlformats.org/drawingml/2006/main">
                <a:ext uri="{FF2B5EF4-FFF2-40B4-BE49-F238E27FC236}">
                  <a16:creationId xmlns:a16="http://schemas.microsoft.com/office/drawing/2014/main" id="{8CDCF82E-6E59-4D22-A5F5-56AC0974BA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8CDCF82E-6E59-4D22-A5F5-56AC0974BA27}"/>
                        </a:ext>
                      </a:extLst>
                    </pic:cNvPr>
                    <pic:cNvPicPr>
                      <a:picLocks noChangeAspect="1"/>
                    </pic:cNvPicPr>
                  </pic:nvPicPr>
                  <pic:blipFill rotWithShape="1">
                    <a:blip r:embed="rId10">
                      <a:extLst>
                        <a:ext uri="{28A0092B-C50C-407E-A947-70E740481C1C}">
                          <a14:useLocalDpi xmlns:a14="http://schemas.microsoft.com/office/drawing/2010/main" val="0"/>
                        </a:ext>
                      </a:extLst>
                    </a:blip>
                    <a:srcRect t="16374" b="19556"/>
                    <a:stretch/>
                  </pic:blipFill>
                  <pic:spPr>
                    <a:xfrm>
                      <a:off x="0" y="0"/>
                      <a:ext cx="2199376" cy="3753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00FF">
        <w:rPr>
          <w:b/>
          <w:noProof/>
          <w:sz w:val="20"/>
          <w:szCs w:val="20"/>
        </w:rPr>
        <w:drawing>
          <wp:anchor distT="0" distB="0" distL="114300" distR="114300" simplePos="0" relativeHeight="251658242" behindDoc="0" locked="0" layoutInCell="1" allowOverlap="1" wp14:anchorId="5B04DF6A" wp14:editId="5B9D3FBF">
            <wp:simplePos x="0" y="0"/>
            <wp:positionH relativeFrom="margin">
              <wp:align>left</wp:align>
            </wp:positionH>
            <wp:positionV relativeFrom="paragraph">
              <wp:posOffset>-389873</wp:posOffset>
            </wp:positionV>
            <wp:extent cx="1707647" cy="4521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7647" cy="452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B94" w:rsidP="00787B94" w:rsidRDefault="46A2F879" w14:paraId="568DDA6C" w14:textId="77777777">
      <w:pPr>
        <w:widowControl w:val="0"/>
        <w:spacing w:line="259" w:lineRule="auto"/>
        <w:rPr>
          <w:b/>
          <w:bCs/>
          <w:sz w:val="20"/>
          <w:szCs w:val="20"/>
        </w:rPr>
      </w:pPr>
      <w:r w:rsidRPr="027E6504">
        <w:rPr>
          <w:b/>
          <w:bCs/>
          <w:sz w:val="20"/>
          <w:szCs w:val="20"/>
        </w:rPr>
        <w:t xml:space="preserve">NEWS: </w:t>
      </w:r>
      <w:r w:rsidRPr="027E6504" w:rsidR="00995509">
        <w:rPr>
          <w:b/>
          <w:bCs/>
          <w:sz w:val="20"/>
          <w:szCs w:val="20"/>
        </w:rPr>
        <w:t>FOR IMMEDIATE RELEASE</w:t>
      </w:r>
    </w:p>
    <w:p w:rsidR="000D0871" w:rsidP="0074374E" w:rsidRDefault="00995509" w14:paraId="13014658" w14:textId="2785E423">
      <w:pPr>
        <w:widowControl w:val="0"/>
        <w:spacing w:line="259" w:lineRule="auto"/>
        <w:jc w:val="right"/>
        <w:rPr>
          <w:sz w:val="20"/>
          <w:szCs w:val="20"/>
        </w:rPr>
      </w:pPr>
      <w:r w:rsidRPr="027E6504">
        <w:rPr>
          <w:b/>
          <w:bCs/>
          <w:sz w:val="20"/>
          <w:szCs w:val="20"/>
        </w:rPr>
        <w:t xml:space="preserve">        </w:t>
      </w:r>
      <w:r w:rsidRPr="027E6504" w:rsidR="000D0871">
        <w:rPr>
          <w:b/>
          <w:bCs/>
          <w:sz w:val="20"/>
          <w:szCs w:val="20"/>
        </w:rPr>
        <w:t xml:space="preserve"> </w:t>
      </w:r>
      <w:r w:rsidR="00C300FF">
        <w:tab/>
      </w:r>
      <w:r w:rsidR="00C300FF">
        <w:tab/>
      </w:r>
      <w:r w:rsidR="00C300FF">
        <w:tab/>
      </w:r>
      <w:r w:rsidR="00C300FF">
        <w:tab/>
      </w:r>
      <w:r w:rsidRPr="027E6504" w:rsidR="1719D560">
        <w:rPr>
          <w:b/>
          <w:bCs/>
          <w:sz w:val="20"/>
          <w:szCs w:val="20"/>
        </w:rPr>
        <w:t>Media Contact:</w:t>
      </w:r>
    </w:p>
    <w:p w:rsidR="000D0871" w:rsidP="027E6504" w:rsidRDefault="1719D560" w14:paraId="59C1D9C7" w14:textId="0D368B69">
      <w:pPr>
        <w:widowControl w:val="0"/>
        <w:spacing w:line="257" w:lineRule="auto"/>
        <w:jc w:val="right"/>
      </w:pPr>
      <w:r w:rsidRPr="027E6504">
        <w:rPr>
          <w:b/>
          <w:bCs/>
          <w:sz w:val="20"/>
          <w:szCs w:val="20"/>
        </w:rPr>
        <w:t xml:space="preserve">            Joanne Gore</w:t>
      </w:r>
    </w:p>
    <w:p w:rsidR="000D0871" w:rsidP="027E6504" w:rsidRDefault="1719D560" w14:paraId="45E32D5D" w14:textId="702F4495">
      <w:pPr>
        <w:widowControl w:val="0"/>
        <w:spacing w:line="257" w:lineRule="auto"/>
        <w:jc w:val="right"/>
      </w:pPr>
      <w:r w:rsidRPr="027E6504">
        <w:rPr>
          <w:sz w:val="20"/>
          <w:szCs w:val="20"/>
        </w:rPr>
        <w:t>Joanne Gore Communications</w:t>
      </w:r>
    </w:p>
    <w:p w:rsidR="000D0871" w:rsidP="027E6504" w:rsidRDefault="00347F7F" w14:paraId="50FAD296" w14:textId="3FB9DCF0">
      <w:pPr>
        <w:widowControl w:val="0"/>
        <w:spacing w:line="257" w:lineRule="auto"/>
        <w:jc w:val="right"/>
      </w:pPr>
      <w:hyperlink r:id="rId12">
        <w:r w:rsidRPr="027E6504" w:rsidR="1719D560">
          <w:rPr>
            <w:rStyle w:val="Hyperlink"/>
            <w:sz w:val="20"/>
            <w:szCs w:val="20"/>
          </w:rPr>
          <w:t>pr@joannegorecommunications.com</w:t>
        </w:r>
      </w:hyperlink>
    </w:p>
    <w:p w:rsidR="000D0871" w:rsidP="027E6504" w:rsidRDefault="1719D560" w14:paraId="6C41DA5D" w14:textId="3B7381EE">
      <w:pPr>
        <w:widowControl w:val="0"/>
        <w:spacing w:line="257" w:lineRule="auto"/>
        <w:jc w:val="right"/>
      </w:pPr>
      <w:r w:rsidRPr="027E6504">
        <w:rPr>
          <w:sz w:val="20"/>
          <w:szCs w:val="20"/>
        </w:rPr>
        <w:t>+1 416 543 7951</w:t>
      </w:r>
    </w:p>
    <w:p w:rsidR="000D0871" w:rsidP="027E6504" w:rsidRDefault="1719D560" w14:paraId="3C1E020A" w14:textId="450F6F06">
      <w:pPr>
        <w:widowControl w:val="0"/>
        <w:spacing w:line="257" w:lineRule="auto"/>
        <w:jc w:val="right"/>
      </w:pPr>
      <w:r w:rsidRPr="027E6504">
        <w:rPr>
          <w:sz w:val="20"/>
          <w:szCs w:val="20"/>
        </w:rPr>
        <w:t xml:space="preserve"> </w:t>
      </w:r>
    </w:p>
    <w:p w:rsidR="000D0871" w:rsidP="027E6504" w:rsidRDefault="1719D560" w14:paraId="0A2A456E" w14:textId="159E02A0">
      <w:pPr>
        <w:widowControl w:val="0"/>
        <w:spacing w:line="257" w:lineRule="auto"/>
        <w:jc w:val="right"/>
      </w:pPr>
      <w:r w:rsidRPr="027E6504">
        <w:rPr>
          <w:b/>
          <w:bCs/>
          <w:sz w:val="20"/>
          <w:szCs w:val="20"/>
        </w:rPr>
        <w:t>Colin Harrold</w:t>
      </w:r>
    </w:p>
    <w:p w:rsidR="000D0871" w:rsidP="027E6504" w:rsidRDefault="1719D560" w14:paraId="781B5123" w14:textId="70FF4390">
      <w:pPr>
        <w:widowControl w:val="0"/>
        <w:spacing w:line="257" w:lineRule="auto"/>
        <w:jc w:val="right"/>
      </w:pPr>
      <w:r w:rsidRPr="027E6504">
        <w:rPr>
          <w:sz w:val="20"/>
          <w:szCs w:val="20"/>
        </w:rPr>
        <w:t>RapidFire</w:t>
      </w:r>
    </w:p>
    <w:p w:rsidR="000D0871" w:rsidP="027E6504" w:rsidRDefault="00347F7F" w14:paraId="1554358C" w14:textId="0BAABD65">
      <w:pPr>
        <w:widowControl w:val="0"/>
        <w:spacing w:line="257" w:lineRule="auto"/>
        <w:jc w:val="right"/>
      </w:pPr>
      <w:hyperlink r:id="rId13">
        <w:r w:rsidRPr="027E6504" w:rsidR="1719D560">
          <w:rPr>
            <w:rStyle w:val="Hyperlink"/>
            <w:sz w:val="20"/>
            <w:szCs w:val="20"/>
          </w:rPr>
          <w:t>Colin.harrold@rapidfiress.com</w:t>
        </w:r>
      </w:hyperlink>
      <w:r w:rsidRPr="027E6504" w:rsidR="1719D560">
        <w:rPr>
          <w:sz w:val="20"/>
          <w:szCs w:val="20"/>
        </w:rPr>
        <w:t xml:space="preserve"> </w:t>
      </w:r>
    </w:p>
    <w:p w:rsidR="000D0871" w:rsidP="027E6504" w:rsidRDefault="1719D560" w14:paraId="314C7AC1" w14:textId="714AC5DA">
      <w:pPr>
        <w:widowControl w:val="0"/>
        <w:spacing w:line="257" w:lineRule="auto"/>
        <w:jc w:val="right"/>
      </w:pPr>
      <w:r w:rsidRPr="027E6504">
        <w:rPr>
          <w:sz w:val="20"/>
          <w:szCs w:val="20"/>
        </w:rPr>
        <w:t>+1 949 400 2592</w:t>
      </w:r>
    </w:p>
    <w:p w:rsidR="000D0871" w:rsidP="00787B94" w:rsidRDefault="00995509" w14:paraId="75E15BE8" w14:textId="4BB5E656">
      <w:pPr>
        <w:widowControl w:val="0"/>
        <w:spacing w:line="259" w:lineRule="auto"/>
        <w:jc w:val="center"/>
        <w:rPr>
          <w:sz w:val="20"/>
          <w:szCs w:val="20"/>
        </w:rPr>
      </w:pPr>
      <w:r w:rsidRPr="027E6504">
        <w:rPr>
          <w:b/>
          <w:bCs/>
          <w:sz w:val="20"/>
          <w:szCs w:val="20"/>
        </w:rPr>
        <w:t xml:space="preserve">      </w:t>
      </w:r>
      <w:r w:rsidR="00C300FF">
        <w:tab/>
      </w:r>
      <w:r w:rsidR="00C300FF">
        <w:tab/>
      </w:r>
    </w:p>
    <w:p w:rsidRPr="00C4034F" w:rsidR="001F6737" w:rsidP="00787B94" w:rsidRDefault="001B0E6F" w14:paraId="53D123DC" w14:textId="77777777">
      <w:pPr>
        <w:jc w:val="center"/>
        <w:rPr>
          <w:b/>
          <w:bCs/>
          <w:sz w:val="28"/>
          <w:szCs w:val="28"/>
        </w:rPr>
      </w:pPr>
      <w:r w:rsidRPr="00C4034F">
        <w:rPr>
          <w:b/>
          <w:bCs/>
          <w:sz w:val="28"/>
          <w:szCs w:val="28"/>
        </w:rPr>
        <w:t>RAPIDFIRE SAFETY &amp; SECURITY</w:t>
      </w:r>
      <w:r w:rsidRPr="00C4034F" w:rsidR="00CB1318">
        <w:rPr>
          <w:b/>
          <w:bCs/>
          <w:sz w:val="28"/>
          <w:szCs w:val="28"/>
        </w:rPr>
        <w:t xml:space="preserve"> </w:t>
      </w:r>
    </w:p>
    <w:p w:rsidRPr="00C4034F" w:rsidR="00041FE8" w:rsidP="00787B94" w:rsidRDefault="15B53463" w14:paraId="656C10E5" w14:textId="2313F6C1">
      <w:pPr>
        <w:jc w:val="center"/>
        <w:rPr>
          <w:b/>
          <w:bCs/>
          <w:sz w:val="28"/>
          <w:szCs w:val="28"/>
        </w:rPr>
      </w:pPr>
      <w:r w:rsidRPr="15B53463">
        <w:rPr>
          <w:b/>
          <w:bCs/>
          <w:sz w:val="28"/>
          <w:szCs w:val="28"/>
        </w:rPr>
        <w:t>WELCOMES JOHN MACKEY TO ITS BOARD OF DIRECTORS</w:t>
      </w:r>
    </w:p>
    <w:p w:rsidRPr="001B1970" w:rsidR="00041FE8" w:rsidRDefault="00041FE8" w14:paraId="5988220C" w14:textId="72181E0C">
      <w:pPr>
        <w:jc w:val="center"/>
        <w:rPr>
          <w:i/>
        </w:rPr>
      </w:pPr>
    </w:p>
    <w:p w:rsidR="00017483" w:rsidP="00347F7F" w:rsidRDefault="00D65E9B" w14:paraId="0B92DCCD" w14:textId="53AD052B">
      <w:pPr>
        <w:jc w:val="both"/>
      </w:pPr>
      <w:r>
        <w:rPr>
          <w:noProof/>
        </w:rPr>
        <w:drawing>
          <wp:anchor distT="0" distB="0" distL="114300" distR="114300" simplePos="0" relativeHeight="251658240" behindDoc="1" locked="0" layoutInCell="1" allowOverlap="1" wp14:anchorId="7E97E79F" wp14:editId="7FF24ABB">
            <wp:simplePos x="0" y="0"/>
            <wp:positionH relativeFrom="margin">
              <wp:align>left</wp:align>
            </wp:positionH>
            <wp:positionV relativeFrom="paragraph">
              <wp:posOffset>75565</wp:posOffset>
            </wp:positionV>
            <wp:extent cx="2953385" cy="3863340"/>
            <wp:effectExtent l="0" t="0" r="0" b="3810"/>
            <wp:wrapSquare wrapText="bothSides"/>
            <wp:docPr id="1268415234" name="Picture 1268415234" descr="A person in a blue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415234" name="Picture 1" descr="A person in a blue suit&#10;&#10;Description automatically generated"/>
                    <pic:cNvPicPr/>
                  </pic:nvPicPr>
                  <pic:blipFill rotWithShape="1">
                    <a:blip r:embed="rId14" cstate="print">
                      <a:extLst>
                        <a:ext uri="{28A0092B-C50C-407E-A947-70E740481C1C}">
                          <a14:useLocalDpi xmlns:a14="http://schemas.microsoft.com/office/drawing/2010/main" val="0"/>
                        </a:ext>
                      </a:extLst>
                    </a:blip>
                    <a:srcRect t="12665"/>
                    <a:stretch/>
                  </pic:blipFill>
                  <pic:spPr bwMode="auto">
                    <a:xfrm>
                      <a:off x="0" y="0"/>
                      <a:ext cx="2953385" cy="3863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2B781DD2" w:rsidR="00ED3067">
        <w:rPr>
          <w:b/>
          <w:bCs/>
        </w:rPr>
        <w:t>St Louis</w:t>
      </w:r>
      <w:r w:rsidRPr="2B781DD2" w:rsidR="00021308">
        <w:rPr>
          <w:b/>
          <w:bCs/>
        </w:rPr>
        <w:t>,</w:t>
      </w:r>
      <w:r w:rsidRPr="2B781DD2" w:rsidR="00CB1318">
        <w:rPr>
          <w:b/>
          <w:bCs/>
        </w:rPr>
        <w:t xml:space="preserve"> </w:t>
      </w:r>
      <w:r w:rsidRPr="2B781DD2" w:rsidR="00ED3067">
        <w:rPr>
          <w:b/>
          <w:bCs/>
        </w:rPr>
        <w:t>MO</w:t>
      </w:r>
      <w:r w:rsidRPr="2B781DD2" w:rsidR="00995509">
        <w:rPr>
          <w:b/>
          <w:bCs/>
        </w:rPr>
        <w:t>. (</w:t>
      </w:r>
      <w:r w:rsidRPr="2B781DD2" w:rsidR="6D8F06C8">
        <w:rPr>
          <w:b/>
          <w:bCs/>
        </w:rPr>
        <w:t>August 10, 2023</w:t>
      </w:r>
      <w:r w:rsidRPr="2B781DD2" w:rsidR="00995509">
        <w:rPr>
          <w:b/>
          <w:bCs/>
        </w:rPr>
        <w:t>)</w:t>
      </w:r>
      <w:r w:rsidR="00995509">
        <w:t xml:space="preserve"> – </w:t>
      </w:r>
      <w:hyperlink r:id="rId15">
        <w:r w:rsidRPr="2B781DD2" w:rsidR="00021308">
          <w:rPr>
            <w:rStyle w:val="Hyperlink"/>
          </w:rPr>
          <w:t>RapidFire Safety &amp; Security</w:t>
        </w:r>
      </w:hyperlink>
      <w:r w:rsidR="00CB1318">
        <w:t xml:space="preserve"> (“</w:t>
      </w:r>
      <w:r w:rsidR="00021308">
        <w:t>RapidFire</w:t>
      </w:r>
      <w:r w:rsidR="00CB1318">
        <w:t>”),</w:t>
      </w:r>
      <w:r w:rsidR="0007659A">
        <w:t xml:space="preserve"> </w:t>
      </w:r>
      <w:r w:rsidR="00BC0C14">
        <w:t xml:space="preserve">the </w:t>
      </w:r>
      <w:r w:rsidR="00021308">
        <w:t xml:space="preserve">multi-regional “Buy &amp; Build” </w:t>
      </w:r>
      <w:r w:rsidR="00FA0A62">
        <w:t xml:space="preserve">experts </w:t>
      </w:r>
      <w:r w:rsidR="00B52FF4">
        <w:t>for</w:t>
      </w:r>
      <w:r w:rsidR="00FA0A62">
        <w:t xml:space="preserve"> </w:t>
      </w:r>
      <w:r w:rsidR="00021308">
        <w:t>fire safety and security industries</w:t>
      </w:r>
      <w:r w:rsidR="00FA0A62">
        <w:t>,</w:t>
      </w:r>
      <w:r w:rsidR="00021308">
        <w:t xml:space="preserve"> </w:t>
      </w:r>
      <w:r w:rsidR="00E42D52">
        <w:t xml:space="preserve">launched by founders Mike McLeod and Colin Harrold, </w:t>
      </w:r>
      <w:r w:rsidR="00B06B2C">
        <w:t xml:space="preserve">in partnership with </w:t>
      </w:r>
      <w:hyperlink r:id="rId16">
        <w:r w:rsidRPr="2B781DD2" w:rsidR="00021308">
          <w:rPr>
            <w:rStyle w:val="Hyperlink"/>
          </w:rPr>
          <w:t>Concentric Equity Partners</w:t>
        </w:r>
      </w:hyperlink>
      <w:r w:rsidR="00021308">
        <w:t xml:space="preserve"> </w:t>
      </w:r>
      <w:r w:rsidR="004B4D6A">
        <w:t>(“CEP”)</w:t>
      </w:r>
      <w:r w:rsidR="00271D41">
        <w:t xml:space="preserve">, </w:t>
      </w:r>
      <w:r w:rsidR="008B44B2">
        <w:t>a private investment firm</w:t>
      </w:r>
      <w:r w:rsidR="00AA6094">
        <w:t xml:space="preserve">, </w:t>
      </w:r>
      <w:r w:rsidR="0095632B">
        <w:t xml:space="preserve">announces </w:t>
      </w:r>
      <w:r w:rsidR="00995509">
        <w:t xml:space="preserve">the </w:t>
      </w:r>
      <w:r w:rsidR="00017483">
        <w:t xml:space="preserve">addition of </w:t>
      </w:r>
      <w:hyperlink w:history="1" r:id="rId17">
        <w:r w:rsidRPr="00BA2630" w:rsidR="001F286F">
          <w:rPr>
            <w:rStyle w:val="Hyperlink"/>
          </w:rPr>
          <w:t>John Mackey</w:t>
        </w:r>
      </w:hyperlink>
      <w:r w:rsidR="001F286F">
        <w:t xml:space="preserve">, founder and CEO of </w:t>
      </w:r>
      <w:hyperlink w:history="1" r:id="rId18">
        <w:r w:rsidRPr="00BA2630" w:rsidR="001F286F">
          <w:rPr>
            <w:rStyle w:val="Hyperlink"/>
          </w:rPr>
          <w:t>The Mackey Group</w:t>
        </w:r>
      </w:hyperlink>
      <w:r w:rsidR="001F286F">
        <w:t xml:space="preserve">, </w:t>
      </w:r>
      <w:r w:rsidR="00017483">
        <w:t>to its board of directors.</w:t>
      </w:r>
    </w:p>
    <w:p w:rsidR="00017483" w:rsidP="00347F7F" w:rsidRDefault="00017483" w14:paraId="10FE8930" w14:textId="77777777">
      <w:pPr>
        <w:jc w:val="both"/>
      </w:pPr>
    </w:p>
    <w:p w:rsidR="001F286F" w:rsidP="00347F7F" w:rsidRDefault="15B53463" w14:paraId="111BFC66" w14:textId="71A48CFD">
      <w:pPr>
        <w:jc w:val="both"/>
      </w:pPr>
      <w:commentRangeStart w:id="0"/>
      <w:r w:rsidR="15B53463">
        <w:rPr/>
        <w:t>Mackey</w:t>
      </w:r>
      <w:commentRangeEnd w:id="0"/>
      <w:r>
        <w:rPr>
          <w:rStyle w:val="CommentReference"/>
        </w:rPr>
        <w:commentReference w:id="0"/>
      </w:r>
      <w:r w:rsidR="15B53463">
        <w:rPr/>
        <w:t xml:space="preserve"> is an expert in the fire and life safety industry. His advisory firm specializes in mergers and acquisitions strategies, growth strategy development, and new technology implementation. With over seventeen years in the industry, John has held various senior leadership roles at esteemed companies such as ANSUL, Tyco Fire Products, and The Hiller Companies.</w:t>
      </w:r>
    </w:p>
    <w:p w:rsidR="001F286F" w:rsidP="00347F7F" w:rsidRDefault="001F286F" w14:paraId="79AE7F9C" w14:textId="77777777">
      <w:pPr>
        <w:jc w:val="both"/>
      </w:pPr>
    </w:p>
    <w:p w:rsidR="00A10ABC" w:rsidP="00347F7F" w:rsidRDefault="15B53463" w14:paraId="086B97DF" w14:textId="59B75038">
      <w:pPr>
        <w:jc w:val="both"/>
        <w:rPr>
          <w:rFonts w:eastAsiaTheme="minorEastAsia"/>
        </w:rPr>
      </w:pPr>
      <w:r w:rsidRPr="15B53463">
        <w:rPr>
          <w:rFonts w:eastAsiaTheme="minorEastAsia"/>
        </w:rPr>
        <w:t>"I am thrilled to join the Board of Directors at RapidFire,” shared Mackey. “Given the recent industry consolidation, I anticipate an energetic collaboration with CEO Mike McLeod, who has curated an exceptional team of industry leaders. Their expertise in establishing a robust foundation for RapidFire Safety &amp; Security's expansion is remarkable. McLeod's creation of a culture and platform provides contractor-owners a sense of comfort during their transition and sale of companies."</w:t>
      </w:r>
    </w:p>
    <w:p w:rsidRPr="000F0389" w:rsidR="00A10ABC" w:rsidP="00347F7F" w:rsidRDefault="00A10ABC" w14:paraId="29500375" w14:textId="77777777">
      <w:pPr>
        <w:jc w:val="both"/>
        <w:rPr>
          <w:rFonts w:eastAsiaTheme="minorHAnsi"/>
        </w:rPr>
      </w:pPr>
    </w:p>
    <w:p w:rsidR="001F286F" w:rsidP="00347F7F" w:rsidRDefault="001F286F" w14:paraId="36628A78" w14:textId="77777777">
      <w:pPr>
        <w:jc w:val="both"/>
      </w:pPr>
      <w:r>
        <w:t>Known for his people-first, collaborative approach to leadership, John actively contributes to various aspects of the fire and life safety (FLS) industry. He serves in advisory and committee roles, including leadership positions in the National Association of Fire Equipment Distributors (NAFED) and the Fire Suppression Systems Association (FSSA).</w:t>
      </w:r>
    </w:p>
    <w:p w:rsidR="001F286F" w:rsidP="00347F7F" w:rsidRDefault="001F286F" w14:paraId="7D66EEBD" w14:textId="77777777">
      <w:pPr>
        <w:jc w:val="both"/>
      </w:pPr>
    </w:p>
    <w:p w:rsidR="001F286F" w:rsidP="00347F7F" w:rsidRDefault="001F286F" w14:paraId="70E1BDFF" w14:textId="5DB66CEC">
      <w:pPr>
        <w:jc w:val="both"/>
      </w:pPr>
      <w:r>
        <w:t xml:space="preserve">Beyond these roles, John is an influential voice in the industry, featuring on </w:t>
      </w:r>
      <w:hyperlink w:history="1" r:id="rId23">
        <w:r w:rsidRPr="003C542D">
          <w:rPr>
            <w:rStyle w:val="Hyperlink"/>
          </w:rPr>
          <w:t>the TMG Fireside Chat Podcast</w:t>
        </w:r>
      </w:hyperlink>
      <w:r>
        <w:t xml:space="preserve"> and contributing to </w:t>
      </w:r>
      <w:hyperlink w:history="1" r:id="rId24">
        <w:r w:rsidRPr="00686DB9">
          <w:rPr>
            <w:rStyle w:val="Hyperlink"/>
          </w:rPr>
          <w:t>The TMG Blog</w:t>
        </w:r>
      </w:hyperlink>
      <w:r w:rsidR="00686DB9">
        <w:t>.</w:t>
      </w:r>
      <w:r>
        <w:t xml:space="preserve"> </w:t>
      </w:r>
    </w:p>
    <w:p w:rsidR="001F286F" w:rsidP="00347F7F" w:rsidRDefault="001F286F" w14:paraId="1F42CADD" w14:textId="77777777">
      <w:pPr>
        <w:jc w:val="both"/>
      </w:pPr>
    </w:p>
    <w:p w:rsidRPr="009D1860" w:rsidR="00A10ABC" w:rsidP="00347F7F" w:rsidRDefault="6A0DC832" w14:paraId="1A6D7E6D" w14:textId="23FBD98D">
      <w:pPr>
        <w:jc w:val="both"/>
      </w:pPr>
      <w:r w:rsidRPr="009D1860">
        <w:lastRenderedPageBreak/>
        <w:t>“I am incredibly excited to welcome John as the newest member of the RapidFire Board”, said RapidFire CEO Mike McLeod. “As a respected thought leader and long-time operator in the fire protection industry, his insights and acumen are invaluable to our group."</w:t>
      </w:r>
    </w:p>
    <w:p w:rsidR="002562A1" w:rsidP="00347F7F" w:rsidRDefault="002562A1" w14:paraId="411C0E4A" w14:textId="77777777">
      <w:pPr>
        <w:jc w:val="both"/>
      </w:pPr>
    </w:p>
    <w:p w:rsidR="00BF191A" w:rsidP="00347F7F" w:rsidRDefault="001F286F" w14:paraId="53AEDFF0" w14:textId="6B83BEC2">
      <w:pPr>
        <w:spacing w:line="254" w:lineRule="auto"/>
        <w:jc w:val="both"/>
      </w:pPr>
      <w:r>
        <w:t>Born and raised in Chicago, John is a proud U.S. Navy Veteran. He and his wife, Carrie, have been married for 30 years and have journeyed across the U.S. with their three children in pursuit of their professional goals. They currently reside in Fairhope, AL.</w:t>
      </w:r>
    </w:p>
    <w:p w:rsidR="28AABEF8" w:rsidP="00347F7F" w:rsidRDefault="28AABEF8" w14:paraId="710414E0" w14:textId="0D3144CE">
      <w:pPr>
        <w:jc w:val="both"/>
      </w:pPr>
    </w:p>
    <w:p w:rsidR="00CF3AAE" w:rsidP="00347F7F" w:rsidRDefault="5A46B57F" w14:paraId="5C12288D" w14:textId="098A636B">
      <w:pPr>
        <w:spacing w:line="254" w:lineRule="auto"/>
        <w:jc w:val="both"/>
      </w:pPr>
      <w:r>
        <w:t>“John brings a number of unique skills and qualities to our board at RapidFire and will play a significant role in helping our company continue to grow and develop,” said Adam Lucas of Concentric Equity Partners. “His network and relationships as well as his substantial industry experience and expertise will serve as key resources for our management team as the platform continues to take shape.”</w:t>
      </w:r>
    </w:p>
    <w:p w:rsidRPr="006B2C17" w:rsidR="00CE5B42" w:rsidP="00347F7F" w:rsidRDefault="00CE5B42" w14:paraId="3847B42C" w14:textId="77777777">
      <w:pPr>
        <w:spacing w:line="254" w:lineRule="auto"/>
        <w:jc w:val="both"/>
      </w:pPr>
    </w:p>
    <w:p w:rsidR="00041FE8" w:rsidP="00347F7F" w:rsidRDefault="00995509" w14:paraId="750B5C17" w14:textId="77777777">
      <w:pPr>
        <w:widowControl w:val="0"/>
        <w:spacing w:line="259" w:lineRule="auto"/>
        <w:jc w:val="both"/>
      </w:pPr>
      <w:r w:rsidRPr="001B1970">
        <w:t>###</w:t>
      </w:r>
    </w:p>
    <w:p w:rsidRPr="001B1970" w:rsidR="003279E8" w:rsidP="00347F7F" w:rsidRDefault="003279E8" w14:paraId="26CE7EB1" w14:textId="77777777">
      <w:pPr>
        <w:jc w:val="both"/>
      </w:pPr>
    </w:p>
    <w:p w:rsidRPr="001B1970" w:rsidR="00D929A1" w:rsidP="00347F7F" w:rsidRDefault="0F023F09" w14:paraId="2A713E1E" w14:textId="780FDC0F">
      <w:pPr>
        <w:spacing w:line="254" w:lineRule="auto"/>
        <w:jc w:val="both"/>
      </w:pPr>
      <w:r w:rsidRPr="0F023F09">
        <w:rPr>
          <w:b/>
          <w:bCs/>
        </w:rPr>
        <w:t>About RapidFire Safety &amp; Security:</w:t>
      </w:r>
    </w:p>
    <w:p w:rsidRPr="001B1970" w:rsidR="00D929A1" w:rsidP="00347F7F" w:rsidRDefault="0F023F09" w14:paraId="712BE017" w14:textId="12E9752A">
      <w:pPr>
        <w:jc w:val="both"/>
      </w:pPr>
      <w:r>
        <w:t xml:space="preserve">RapidFire Safety &amp; Security is a multi-regional fire safety and security provider that offers the commercial sector comprehensive expertise in life safety and security services. Our mission is to build relationships for life by anticipating ever-changing needs and exceeding the highest expectations. We are committed to delivering an excellent experience by putting people first and fostering teamwork and personal growth. When we excel in taking care of our team members, they excel in taking care of our customers. To date, RapidFire has added </w:t>
      </w:r>
      <w:r w:rsidR="541B4639">
        <w:t>s</w:t>
      </w:r>
      <w:r>
        <w:t>ix acquisitions to its platform as the company continues its expansion throughout the Midwest and across North America.</w:t>
      </w:r>
    </w:p>
    <w:p w:rsidRPr="001B1970" w:rsidR="00D929A1" w:rsidP="00347F7F" w:rsidRDefault="00D929A1" w14:paraId="6D28124D" w14:textId="77777777">
      <w:pPr>
        <w:jc w:val="both"/>
      </w:pPr>
    </w:p>
    <w:p w:rsidRPr="001B1970" w:rsidR="00D006C3" w:rsidP="00347F7F" w:rsidRDefault="00995509" w14:paraId="7E44AC36" w14:textId="4E963580">
      <w:pPr>
        <w:widowControl w:val="0"/>
        <w:spacing w:after="160" w:line="259" w:lineRule="auto"/>
        <w:jc w:val="both"/>
      </w:pPr>
      <w:r>
        <w:t xml:space="preserve">For more information on </w:t>
      </w:r>
      <w:r w:rsidR="00AD03BC">
        <w:t>RapidFire</w:t>
      </w:r>
      <w:r>
        <w:t xml:space="preserve">, visit </w:t>
      </w:r>
      <w:hyperlink r:id="rId25">
        <w:r w:rsidRPr="027E6504" w:rsidR="00AD03BC">
          <w:rPr>
            <w:rStyle w:val="Hyperlink"/>
          </w:rPr>
          <w:t>www.rapidfiress.com</w:t>
        </w:r>
      </w:hyperlink>
      <w:r>
        <w:t>.</w:t>
      </w:r>
    </w:p>
    <w:p w:rsidR="00347F7F" w:rsidP="00347F7F" w:rsidRDefault="00D006C3" w14:paraId="2D30A7C1" w14:textId="77777777">
      <w:pPr>
        <w:jc w:val="both"/>
        <w:rPr>
          <w:b/>
          <w:bCs/>
        </w:rPr>
      </w:pPr>
      <w:r w:rsidRPr="28AABEF8">
        <w:rPr>
          <w:b/>
          <w:bCs/>
        </w:rPr>
        <w:t>About Concentric Equity Partners:</w:t>
      </w:r>
    </w:p>
    <w:p w:rsidRPr="001B1970" w:rsidR="00D006C3" w:rsidP="00347F7F" w:rsidRDefault="00D006C3" w14:paraId="093A2298" w14:textId="3EA05BF9">
      <w:pPr>
        <w:jc w:val="both"/>
      </w:pPr>
      <w:r>
        <w:t xml:space="preserve">Concentric Equity Partners is a private investment firm that partners with leading middle market companies by providing capital and strategic advisory to accelerate long term value creation. </w:t>
      </w:r>
      <w:proofErr w:type="spellStart"/>
      <w:r>
        <w:t>Concentric’s</w:t>
      </w:r>
      <w:proofErr w:type="spellEnd"/>
      <w:r>
        <w:t xml:space="preserve"> approach is simple: support entrepreneurs and operators by providing the resources required to achieve extraordinary results. The firm’s investment team is made up of individuals with distinguished track records as operators and professional investors across a variety of growth</w:t>
      </w:r>
      <w:r w:rsidR="66B7EB8E">
        <w:t>-</w:t>
      </w:r>
      <w:r>
        <w:t>oriented</w:t>
      </w:r>
      <w:r w:rsidR="57D4B62A">
        <w:t>,</w:t>
      </w:r>
      <w:r>
        <w:t xml:space="preserve"> middle</w:t>
      </w:r>
      <w:r w:rsidR="095D3CE2">
        <w:t>-</w:t>
      </w:r>
      <w:r>
        <w:t xml:space="preserve">market companies. </w:t>
      </w:r>
    </w:p>
    <w:p w:rsidRPr="001B1970" w:rsidR="00D006C3" w:rsidP="00347F7F" w:rsidRDefault="00D006C3" w14:paraId="164DDAFE" w14:textId="77777777">
      <w:pPr>
        <w:jc w:val="both"/>
      </w:pPr>
    </w:p>
    <w:p w:rsidRPr="001B1970" w:rsidR="00D006C3" w:rsidP="00347F7F" w:rsidRDefault="00D006C3" w14:paraId="43D6F779" w14:textId="77777777">
      <w:pPr>
        <w:jc w:val="both"/>
      </w:pPr>
      <w:r w:rsidRPr="001B1970">
        <w:t xml:space="preserve">Concentric Equity Partners is the direct investing arm of Financial Investments Corporation, a private asset management firm and family office with over $2 billion in investment commitments under management. Financial Investments Corporation was founded in 1994 by father and daughter Harrison and Jennifer Steans and has been partnering with private companies for more than 25 years. </w:t>
      </w:r>
    </w:p>
    <w:p w:rsidRPr="001B1970" w:rsidR="00D006C3" w:rsidP="00347F7F" w:rsidRDefault="00D006C3" w14:paraId="28E0B573" w14:textId="77777777">
      <w:pPr>
        <w:jc w:val="both"/>
      </w:pPr>
    </w:p>
    <w:p w:rsidR="00D006C3" w:rsidP="00347F7F" w:rsidRDefault="00D006C3" w14:paraId="4F9DC41C" w14:textId="0A5A6A6D">
      <w:pPr>
        <w:jc w:val="both"/>
      </w:pPr>
      <w:r w:rsidRPr="001B1970">
        <w:t xml:space="preserve">For more information on Concentric, visit </w:t>
      </w:r>
      <w:hyperlink w:history="1" r:id="rId26">
        <w:r w:rsidRPr="001B1970">
          <w:rPr>
            <w:rStyle w:val="Hyperlink"/>
          </w:rPr>
          <w:t>www.ficcep.com</w:t>
        </w:r>
      </w:hyperlink>
      <w:r w:rsidRPr="001B1970">
        <w:t>.</w:t>
      </w:r>
    </w:p>
    <w:p w:rsidRPr="001B1970" w:rsidR="00D651D7" w:rsidP="001F286F" w:rsidRDefault="00D651D7" w14:paraId="20BC5CE7" w14:textId="77777777"/>
    <w:p w:rsidRPr="001B1970" w:rsidR="00041FE8" w:rsidP="001F286F" w:rsidRDefault="00995509" w14:paraId="5C2B71E5" w14:textId="2B8F88E2">
      <w:pPr>
        <w:widowControl w:val="0"/>
        <w:spacing w:after="160" w:line="259" w:lineRule="auto"/>
      </w:pPr>
      <w:r w:rsidRPr="001B1970">
        <w:t xml:space="preserve"> </w:t>
      </w:r>
    </w:p>
    <w:p w:rsidRPr="001B1970" w:rsidR="00995509" w:rsidP="00995509" w:rsidRDefault="00995509" w14:paraId="488268D8" w14:textId="1BD2F40F">
      <w:pPr>
        <w:rPr>
          <w:b/>
        </w:rPr>
      </w:pPr>
    </w:p>
    <w:sectPr w:rsidRPr="001B1970" w:rsidR="00995509">
      <w:pgSz w:w="11909" w:h="16834" w:orient="portrait"/>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GU" w:author="Guest User" w:date="2023-08-11T14:30:00Z" w:id="0">
    <w:p w:rsidR="15B53463" w:rsidRDefault="15B53463" w14:paraId="7380AD01" w14:textId="3255C969">
      <w:r>
        <w:t>Mackey</w:t>
      </w:r>
      <w: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7380AD0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449E24" w16cex:dateUtc="2023-08-11T19:30:00Z"/>
</w16cex:commentsExtensible>
</file>

<file path=word/commentsIds.xml><?xml version="1.0" encoding="utf-8"?>
<w16cid:commentsIds xmlns:mc="http://schemas.openxmlformats.org/markup-compatibility/2006" xmlns:w16cid="http://schemas.microsoft.com/office/word/2016/wordml/cid" mc:Ignorable="w16cid">
  <w16cid:commentId w16cid:paraId="7380AD01" w16cid:durableId="75449E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5E51" w:rsidP="000D0871" w:rsidRDefault="000C5E51" w14:paraId="1D2F0A35" w14:textId="77777777">
      <w:r>
        <w:separator/>
      </w:r>
    </w:p>
  </w:endnote>
  <w:endnote w:type="continuationSeparator" w:id="0">
    <w:p w:rsidR="000C5E51" w:rsidP="000D0871" w:rsidRDefault="000C5E51" w14:paraId="1CE0FF24" w14:textId="77777777">
      <w:r>
        <w:continuationSeparator/>
      </w:r>
    </w:p>
  </w:endnote>
  <w:endnote w:type="continuationNotice" w:id="1">
    <w:p w:rsidR="000C5E51" w:rsidRDefault="000C5E51" w14:paraId="2DBC5F6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5E51" w:rsidP="000D0871" w:rsidRDefault="000C5E51" w14:paraId="0FDDDD17" w14:textId="77777777">
      <w:r>
        <w:separator/>
      </w:r>
    </w:p>
  </w:footnote>
  <w:footnote w:type="continuationSeparator" w:id="0">
    <w:p w:rsidR="000C5E51" w:rsidP="000D0871" w:rsidRDefault="000C5E51" w14:paraId="7C2B38CB" w14:textId="77777777">
      <w:r>
        <w:continuationSeparator/>
      </w:r>
    </w:p>
  </w:footnote>
  <w:footnote w:type="continuationNotice" w:id="1">
    <w:p w:rsidR="000C5E51" w:rsidRDefault="000C5E51" w14:paraId="1B2B66ED" w14:textId="77777777"/>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est User">
    <w15:presenceInfo w15:providerId="AD" w15:userId="S::urn:spo:anon#a2c0e0faa156118e11e6dfde1aca02c7976387ff7aa0b4e8514e67c8250e3d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C1sLS0MDC0NDIwsLRU0lEKTi0uzszPAykwrAUAxpFxQSwAAAA="/>
  </w:docVars>
  <w:rsids>
    <w:rsidRoot w:val="00041FE8"/>
    <w:rsid w:val="00002E89"/>
    <w:rsid w:val="00010010"/>
    <w:rsid w:val="00017483"/>
    <w:rsid w:val="00017780"/>
    <w:rsid w:val="00021308"/>
    <w:rsid w:val="00041CB0"/>
    <w:rsid w:val="00041FE8"/>
    <w:rsid w:val="00065D32"/>
    <w:rsid w:val="0007659A"/>
    <w:rsid w:val="000A4599"/>
    <w:rsid w:val="000C5E51"/>
    <w:rsid w:val="000D0871"/>
    <w:rsid w:val="000F0389"/>
    <w:rsid w:val="001023B4"/>
    <w:rsid w:val="00120430"/>
    <w:rsid w:val="001207BA"/>
    <w:rsid w:val="00120FBA"/>
    <w:rsid w:val="00133488"/>
    <w:rsid w:val="00134DA0"/>
    <w:rsid w:val="00136D43"/>
    <w:rsid w:val="00143A08"/>
    <w:rsid w:val="0014545B"/>
    <w:rsid w:val="001462E0"/>
    <w:rsid w:val="001722A0"/>
    <w:rsid w:val="00190F7D"/>
    <w:rsid w:val="00196B18"/>
    <w:rsid w:val="001A550D"/>
    <w:rsid w:val="001B0E6F"/>
    <w:rsid w:val="001B1970"/>
    <w:rsid w:val="001B2931"/>
    <w:rsid w:val="001B29A0"/>
    <w:rsid w:val="001C6AEC"/>
    <w:rsid w:val="001E2FD7"/>
    <w:rsid w:val="001F286F"/>
    <w:rsid w:val="001F660E"/>
    <w:rsid w:val="001F6737"/>
    <w:rsid w:val="0020266A"/>
    <w:rsid w:val="002243E5"/>
    <w:rsid w:val="002362DD"/>
    <w:rsid w:val="002517D9"/>
    <w:rsid w:val="002526AB"/>
    <w:rsid w:val="002555C5"/>
    <w:rsid w:val="002562A1"/>
    <w:rsid w:val="00271D41"/>
    <w:rsid w:val="002761D1"/>
    <w:rsid w:val="00282359"/>
    <w:rsid w:val="002911B1"/>
    <w:rsid w:val="002928DF"/>
    <w:rsid w:val="002A0831"/>
    <w:rsid w:val="002A0B36"/>
    <w:rsid w:val="003069F0"/>
    <w:rsid w:val="003104F9"/>
    <w:rsid w:val="00314661"/>
    <w:rsid w:val="003173C4"/>
    <w:rsid w:val="003255DF"/>
    <w:rsid w:val="003279E8"/>
    <w:rsid w:val="00330CCB"/>
    <w:rsid w:val="00341263"/>
    <w:rsid w:val="00344192"/>
    <w:rsid w:val="00344639"/>
    <w:rsid w:val="00345E2A"/>
    <w:rsid w:val="00347C0F"/>
    <w:rsid w:val="00347F7F"/>
    <w:rsid w:val="0035024F"/>
    <w:rsid w:val="00352778"/>
    <w:rsid w:val="00355F00"/>
    <w:rsid w:val="00357CBE"/>
    <w:rsid w:val="00364E6C"/>
    <w:rsid w:val="00393203"/>
    <w:rsid w:val="003934BE"/>
    <w:rsid w:val="003A29AF"/>
    <w:rsid w:val="003A46AC"/>
    <w:rsid w:val="003A501F"/>
    <w:rsid w:val="003B3017"/>
    <w:rsid w:val="003C542D"/>
    <w:rsid w:val="003C6272"/>
    <w:rsid w:val="003E607A"/>
    <w:rsid w:val="003F370E"/>
    <w:rsid w:val="003F388D"/>
    <w:rsid w:val="0040695F"/>
    <w:rsid w:val="0040D857"/>
    <w:rsid w:val="00410186"/>
    <w:rsid w:val="00411CF8"/>
    <w:rsid w:val="004120D0"/>
    <w:rsid w:val="00415070"/>
    <w:rsid w:val="00424D60"/>
    <w:rsid w:val="00425134"/>
    <w:rsid w:val="004441D6"/>
    <w:rsid w:val="00450757"/>
    <w:rsid w:val="00460B8E"/>
    <w:rsid w:val="0046577E"/>
    <w:rsid w:val="004704E7"/>
    <w:rsid w:val="00476C9D"/>
    <w:rsid w:val="00486832"/>
    <w:rsid w:val="004934DD"/>
    <w:rsid w:val="0049479F"/>
    <w:rsid w:val="004A0683"/>
    <w:rsid w:val="004A17C7"/>
    <w:rsid w:val="004B4D6A"/>
    <w:rsid w:val="004C36DA"/>
    <w:rsid w:val="004C79E0"/>
    <w:rsid w:val="004D01CF"/>
    <w:rsid w:val="004D1E43"/>
    <w:rsid w:val="004D22D3"/>
    <w:rsid w:val="00540FC0"/>
    <w:rsid w:val="00551B4E"/>
    <w:rsid w:val="00556EA7"/>
    <w:rsid w:val="00564329"/>
    <w:rsid w:val="005758BE"/>
    <w:rsid w:val="00584DA8"/>
    <w:rsid w:val="005A0E07"/>
    <w:rsid w:val="005B3EDB"/>
    <w:rsid w:val="005C7568"/>
    <w:rsid w:val="005C7882"/>
    <w:rsid w:val="005E1676"/>
    <w:rsid w:val="005E2E45"/>
    <w:rsid w:val="005E679E"/>
    <w:rsid w:val="005F2CB0"/>
    <w:rsid w:val="005F3278"/>
    <w:rsid w:val="005F33E9"/>
    <w:rsid w:val="005F70BE"/>
    <w:rsid w:val="006279EB"/>
    <w:rsid w:val="00630395"/>
    <w:rsid w:val="00643F13"/>
    <w:rsid w:val="006516D9"/>
    <w:rsid w:val="00663571"/>
    <w:rsid w:val="006675C8"/>
    <w:rsid w:val="00671DDE"/>
    <w:rsid w:val="00676B09"/>
    <w:rsid w:val="00681682"/>
    <w:rsid w:val="00686DB9"/>
    <w:rsid w:val="00693C1D"/>
    <w:rsid w:val="006956F0"/>
    <w:rsid w:val="006A042A"/>
    <w:rsid w:val="006B1931"/>
    <w:rsid w:val="006B2A12"/>
    <w:rsid w:val="006B2C17"/>
    <w:rsid w:val="006B7B7F"/>
    <w:rsid w:val="006E6B84"/>
    <w:rsid w:val="006F2C41"/>
    <w:rsid w:val="006F410B"/>
    <w:rsid w:val="006F7963"/>
    <w:rsid w:val="00703100"/>
    <w:rsid w:val="0071501E"/>
    <w:rsid w:val="00715936"/>
    <w:rsid w:val="00717A7E"/>
    <w:rsid w:val="00717B83"/>
    <w:rsid w:val="00717DF0"/>
    <w:rsid w:val="007205D1"/>
    <w:rsid w:val="00720663"/>
    <w:rsid w:val="00735435"/>
    <w:rsid w:val="0074374E"/>
    <w:rsid w:val="00750D8F"/>
    <w:rsid w:val="00762FDF"/>
    <w:rsid w:val="007700C6"/>
    <w:rsid w:val="00771C96"/>
    <w:rsid w:val="007765C6"/>
    <w:rsid w:val="00783BBC"/>
    <w:rsid w:val="00787B94"/>
    <w:rsid w:val="007A2260"/>
    <w:rsid w:val="007A4959"/>
    <w:rsid w:val="007B459D"/>
    <w:rsid w:val="007C171F"/>
    <w:rsid w:val="007C7DC5"/>
    <w:rsid w:val="007D2644"/>
    <w:rsid w:val="007F5180"/>
    <w:rsid w:val="00822AAA"/>
    <w:rsid w:val="00824494"/>
    <w:rsid w:val="0082489D"/>
    <w:rsid w:val="008419A4"/>
    <w:rsid w:val="00842066"/>
    <w:rsid w:val="00842603"/>
    <w:rsid w:val="00845EEF"/>
    <w:rsid w:val="00847C5F"/>
    <w:rsid w:val="00854523"/>
    <w:rsid w:val="00854CA9"/>
    <w:rsid w:val="00854DC4"/>
    <w:rsid w:val="00865292"/>
    <w:rsid w:val="00872C25"/>
    <w:rsid w:val="008771EF"/>
    <w:rsid w:val="00881FB2"/>
    <w:rsid w:val="008862DC"/>
    <w:rsid w:val="008921F6"/>
    <w:rsid w:val="00893C73"/>
    <w:rsid w:val="008952AE"/>
    <w:rsid w:val="008A2D40"/>
    <w:rsid w:val="008B44B2"/>
    <w:rsid w:val="008B6373"/>
    <w:rsid w:val="008C5312"/>
    <w:rsid w:val="008E703D"/>
    <w:rsid w:val="008F1AA4"/>
    <w:rsid w:val="008F4853"/>
    <w:rsid w:val="008F7613"/>
    <w:rsid w:val="00920F80"/>
    <w:rsid w:val="00924CD9"/>
    <w:rsid w:val="00925630"/>
    <w:rsid w:val="00933805"/>
    <w:rsid w:val="009503C7"/>
    <w:rsid w:val="00954B65"/>
    <w:rsid w:val="0095632B"/>
    <w:rsid w:val="00962741"/>
    <w:rsid w:val="009641BD"/>
    <w:rsid w:val="00973A4B"/>
    <w:rsid w:val="00982695"/>
    <w:rsid w:val="00984E5E"/>
    <w:rsid w:val="00995509"/>
    <w:rsid w:val="00995CE5"/>
    <w:rsid w:val="009B5BBE"/>
    <w:rsid w:val="009B6545"/>
    <w:rsid w:val="009C3B28"/>
    <w:rsid w:val="009C79B7"/>
    <w:rsid w:val="009D1860"/>
    <w:rsid w:val="009D5F08"/>
    <w:rsid w:val="009D6824"/>
    <w:rsid w:val="009F700D"/>
    <w:rsid w:val="00A10ABC"/>
    <w:rsid w:val="00A13149"/>
    <w:rsid w:val="00A137F0"/>
    <w:rsid w:val="00A1554B"/>
    <w:rsid w:val="00A31219"/>
    <w:rsid w:val="00A326CA"/>
    <w:rsid w:val="00A41C35"/>
    <w:rsid w:val="00A435DD"/>
    <w:rsid w:val="00A70C83"/>
    <w:rsid w:val="00A75384"/>
    <w:rsid w:val="00A764AE"/>
    <w:rsid w:val="00A77A20"/>
    <w:rsid w:val="00A83C73"/>
    <w:rsid w:val="00AA16FB"/>
    <w:rsid w:val="00AA1D46"/>
    <w:rsid w:val="00AA6094"/>
    <w:rsid w:val="00AB745F"/>
    <w:rsid w:val="00AC06A9"/>
    <w:rsid w:val="00AC1411"/>
    <w:rsid w:val="00AC429A"/>
    <w:rsid w:val="00AC58C8"/>
    <w:rsid w:val="00AD03BC"/>
    <w:rsid w:val="00AD6F53"/>
    <w:rsid w:val="00B005FB"/>
    <w:rsid w:val="00B03956"/>
    <w:rsid w:val="00B04EB4"/>
    <w:rsid w:val="00B06B2C"/>
    <w:rsid w:val="00B12E84"/>
    <w:rsid w:val="00B13C07"/>
    <w:rsid w:val="00B24A22"/>
    <w:rsid w:val="00B36B3F"/>
    <w:rsid w:val="00B52FF4"/>
    <w:rsid w:val="00B578EF"/>
    <w:rsid w:val="00B67397"/>
    <w:rsid w:val="00B822C4"/>
    <w:rsid w:val="00B8483C"/>
    <w:rsid w:val="00B917DE"/>
    <w:rsid w:val="00B954D9"/>
    <w:rsid w:val="00BA2630"/>
    <w:rsid w:val="00BA308B"/>
    <w:rsid w:val="00BA5D61"/>
    <w:rsid w:val="00BB1381"/>
    <w:rsid w:val="00BB316D"/>
    <w:rsid w:val="00BC0C14"/>
    <w:rsid w:val="00BC0C78"/>
    <w:rsid w:val="00BC66C2"/>
    <w:rsid w:val="00BD57B1"/>
    <w:rsid w:val="00BF191A"/>
    <w:rsid w:val="00BF1A28"/>
    <w:rsid w:val="00BF60CC"/>
    <w:rsid w:val="00C053FE"/>
    <w:rsid w:val="00C10D4D"/>
    <w:rsid w:val="00C15588"/>
    <w:rsid w:val="00C300FF"/>
    <w:rsid w:val="00C4034F"/>
    <w:rsid w:val="00C5364D"/>
    <w:rsid w:val="00C5502C"/>
    <w:rsid w:val="00C579D8"/>
    <w:rsid w:val="00C90795"/>
    <w:rsid w:val="00CB1318"/>
    <w:rsid w:val="00CB3720"/>
    <w:rsid w:val="00CB6148"/>
    <w:rsid w:val="00CD306E"/>
    <w:rsid w:val="00CE3C4C"/>
    <w:rsid w:val="00CE5B42"/>
    <w:rsid w:val="00CF3AAE"/>
    <w:rsid w:val="00D006C3"/>
    <w:rsid w:val="00D06998"/>
    <w:rsid w:val="00D16DA2"/>
    <w:rsid w:val="00D22204"/>
    <w:rsid w:val="00D23BAA"/>
    <w:rsid w:val="00D266E7"/>
    <w:rsid w:val="00D35505"/>
    <w:rsid w:val="00D35638"/>
    <w:rsid w:val="00D51D67"/>
    <w:rsid w:val="00D60A4D"/>
    <w:rsid w:val="00D651D7"/>
    <w:rsid w:val="00D65E9B"/>
    <w:rsid w:val="00D700B6"/>
    <w:rsid w:val="00D70664"/>
    <w:rsid w:val="00D76100"/>
    <w:rsid w:val="00D827C2"/>
    <w:rsid w:val="00D90867"/>
    <w:rsid w:val="00D9278B"/>
    <w:rsid w:val="00D929A1"/>
    <w:rsid w:val="00DB021C"/>
    <w:rsid w:val="00DB4320"/>
    <w:rsid w:val="00DC326B"/>
    <w:rsid w:val="00DC3A13"/>
    <w:rsid w:val="00DD15F0"/>
    <w:rsid w:val="00DD7268"/>
    <w:rsid w:val="00DE6FC7"/>
    <w:rsid w:val="00E04A17"/>
    <w:rsid w:val="00E17456"/>
    <w:rsid w:val="00E20A80"/>
    <w:rsid w:val="00E225D9"/>
    <w:rsid w:val="00E30FF6"/>
    <w:rsid w:val="00E31C13"/>
    <w:rsid w:val="00E31C1A"/>
    <w:rsid w:val="00E40BAE"/>
    <w:rsid w:val="00E42D52"/>
    <w:rsid w:val="00E50C46"/>
    <w:rsid w:val="00E56A20"/>
    <w:rsid w:val="00E65FAE"/>
    <w:rsid w:val="00E80F18"/>
    <w:rsid w:val="00E81276"/>
    <w:rsid w:val="00E812DA"/>
    <w:rsid w:val="00EB06C5"/>
    <w:rsid w:val="00ED3067"/>
    <w:rsid w:val="00ED48A2"/>
    <w:rsid w:val="00EF4CBC"/>
    <w:rsid w:val="00F0318D"/>
    <w:rsid w:val="00F41D8F"/>
    <w:rsid w:val="00F54237"/>
    <w:rsid w:val="00F576C6"/>
    <w:rsid w:val="00F66831"/>
    <w:rsid w:val="00F72C30"/>
    <w:rsid w:val="00F87006"/>
    <w:rsid w:val="00F96C00"/>
    <w:rsid w:val="00FA0A62"/>
    <w:rsid w:val="00FA2937"/>
    <w:rsid w:val="00FA519D"/>
    <w:rsid w:val="00FA5B7D"/>
    <w:rsid w:val="00FB3AE9"/>
    <w:rsid w:val="00FB4C1F"/>
    <w:rsid w:val="00FD237F"/>
    <w:rsid w:val="00FD2848"/>
    <w:rsid w:val="00FD3E84"/>
    <w:rsid w:val="00FF1263"/>
    <w:rsid w:val="00FF2AC7"/>
    <w:rsid w:val="010AD41D"/>
    <w:rsid w:val="0142275D"/>
    <w:rsid w:val="027E6504"/>
    <w:rsid w:val="03F85CFA"/>
    <w:rsid w:val="095D3CE2"/>
    <w:rsid w:val="099B91BC"/>
    <w:rsid w:val="0C5A84D2"/>
    <w:rsid w:val="0E41F120"/>
    <w:rsid w:val="0F023F09"/>
    <w:rsid w:val="10AA93DC"/>
    <w:rsid w:val="1246643D"/>
    <w:rsid w:val="15B53463"/>
    <w:rsid w:val="1719D560"/>
    <w:rsid w:val="1F754594"/>
    <w:rsid w:val="23CEECF3"/>
    <w:rsid w:val="25B5D109"/>
    <w:rsid w:val="28AABEF8"/>
    <w:rsid w:val="2B781DD2"/>
    <w:rsid w:val="2CDE04E3"/>
    <w:rsid w:val="2D94219A"/>
    <w:rsid w:val="2F29D038"/>
    <w:rsid w:val="38B881E0"/>
    <w:rsid w:val="3980762A"/>
    <w:rsid w:val="3CA01D96"/>
    <w:rsid w:val="436B57B7"/>
    <w:rsid w:val="4523E463"/>
    <w:rsid w:val="46A2F879"/>
    <w:rsid w:val="4EE63CD1"/>
    <w:rsid w:val="541B4639"/>
    <w:rsid w:val="5456B833"/>
    <w:rsid w:val="57D4B62A"/>
    <w:rsid w:val="5A46B57F"/>
    <w:rsid w:val="610E7B92"/>
    <w:rsid w:val="66B7EB8E"/>
    <w:rsid w:val="6A0DC832"/>
    <w:rsid w:val="6D8F06C8"/>
    <w:rsid w:val="7A9ABA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BA739"/>
  <w15:docId w15:val="{5F9B4ECC-8E33-43DC-AB8D-2D3C447B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D0871"/>
    <w:pPr>
      <w:tabs>
        <w:tab w:val="center" w:pos="4680"/>
        <w:tab w:val="right" w:pos="9360"/>
      </w:tabs>
    </w:pPr>
  </w:style>
  <w:style w:type="character" w:styleId="HeaderChar" w:customStyle="1">
    <w:name w:val="Header Char"/>
    <w:basedOn w:val="DefaultParagraphFont"/>
    <w:link w:val="Header"/>
    <w:uiPriority w:val="99"/>
    <w:rsid w:val="000D0871"/>
  </w:style>
  <w:style w:type="paragraph" w:styleId="Footer">
    <w:name w:val="footer"/>
    <w:basedOn w:val="Normal"/>
    <w:link w:val="FooterChar"/>
    <w:uiPriority w:val="99"/>
    <w:unhideWhenUsed/>
    <w:rsid w:val="000D0871"/>
    <w:pPr>
      <w:tabs>
        <w:tab w:val="center" w:pos="4680"/>
        <w:tab w:val="right" w:pos="9360"/>
      </w:tabs>
    </w:pPr>
  </w:style>
  <w:style w:type="character" w:styleId="FooterChar" w:customStyle="1">
    <w:name w:val="Footer Char"/>
    <w:basedOn w:val="DefaultParagraphFont"/>
    <w:link w:val="Footer"/>
    <w:uiPriority w:val="99"/>
    <w:rsid w:val="000D0871"/>
  </w:style>
  <w:style w:type="character" w:styleId="Hyperlink">
    <w:name w:val="Hyperlink"/>
    <w:basedOn w:val="DefaultParagraphFont"/>
    <w:uiPriority w:val="99"/>
    <w:unhideWhenUsed/>
    <w:rsid w:val="000D0871"/>
    <w:rPr>
      <w:color w:val="0000FF" w:themeColor="hyperlink"/>
      <w:u w:val="single"/>
    </w:rPr>
  </w:style>
  <w:style w:type="character" w:styleId="UnresolvedMention">
    <w:name w:val="Unresolved Mention"/>
    <w:basedOn w:val="DefaultParagraphFont"/>
    <w:uiPriority w:val="99"/>
    <w:semiHidden/>
    <w:unhideWhenUsed/>
    <w:rsid w:val="000D0871"/>
    <w:rPr>
      <w:color w:val="605E5C"/>
      <w:shd w:val="clear" w:color="auto" w:fill="E1DFDD"/>
    </w:rPr>
  </w:style>
  <w:style w:type="character" w:styleId="Emphasis">
    <w:name w:val="Emphasis"/>
    <w:basedOn w:val="DefaultParagraphFont"/>
    <w:uiPriority w:val="20"/>
    <w:qFormat/>
    <w:rsid w:val="00D35638"/>
    <w:rPr>
      <w:i/>
      <w:iCs/>
    </w:rPr>
  </w:style>
  <w:style w:type="paragraph" w:styleId="Revision">
    <w:name w:val="Revision"/>
    <w:hidden/>
    <w:uiPriority w:val="99"/>
    <w:semiHidden/>
    <w:rsid w:val="00010010"/>
  </w:style>
  <w:style w:type="paragraph" w:styleId="NormalWeb">
    <w:name w:val="Normal (Web)"/>
    <w:basedOn w:val="Normal"/>
    <w:uiPriority w:val="99"/>
    <w:unhideWhenUsed/>
    <w:rsid w:val="002911B1"/>
    <w:pPr>
      <w:spacing w:before="100" w:beforeAutospacing="1" w:after="100" w:afterAutospacing="1"/>
    </w:pPr>
    <w:rPr>
      <w:rFonts w:ascii="Calibri" w:hAnsi="Calibri" w:cs="Calibri" w:eastAsiaTheme="minorHAnsi"/>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4184">
      <w:bodyDiv w:val="1"/>
      <w:marLeft w:val="0"/>
      <w:marRight w:val="0"/>
      <w:marTop w:val="0"/>
      <w:marBottom w:val="0"/>
      <w:divBdr>
        <w:top w:val="none" w:sz="0" w:space="0" w:color="auto"/>
        <w:left w:val="none" w:sz="0" w:space="0" w:color="auto"/>
        <w:bottom w:val="none" w:sz="0" w:space="0" w:color="auto"/>
        <w:right w:val="none" w:sz="0" w:space="0" w:color="auto"/>
      </w:divBdr>
    </w:div>
    <w:div w:id="359161821">
      <w:bodyDiv w:val="1"/>
      <w:marLeft w:val="0"/>
      <w:marRight w:val="0"/>
      <w:marTop w:val="0"/>
      <w:marBottom w:val="0"/>
      <w:divBdr>
        <w:top w:val="none" w:sz="0" w:space="0" w:color="auto"/>
        <w:left w:val="none" w:sz="0" w:space="0" w:color="auto"/>
        <w:bottom w:val="none" w:sz="0" w:space="0" w:color="auto"/>
        <w:right w:val="none" w:sz="0" w:space="0" w:color="auto"/>
      </w:divBdr>
    </w:div>
    <w:div w:id="411858970">
      <w:bodyDiv w:val="1"/>
      <w:marLeft w:val="0"/>
      <w:marRight w:val="0"/>
      <w:marTop w:val="0"/>
      <w:marBottom w:val="0"/>
      <w:divBdr>
        <w:top w:val="none" w:sz="0" w:space="0" w:color="auto"/>
        <w:left w:val="none" w:sz="0" w:space="0" w:color="auto"/>
        <w:bottom w:val="none" w:sz="0" w:space="0" w:color="auto"/>
        <w:right w:val="none" w:sz="0" w:space="0" w:color="auto"/>
      </w:divBdr>
    </w:div>
    <w:div w:id="471479816">
      <w:bodyDiv w:val="1"/>
      <w:marLeft w:val="0"/>
      <w:marRight w:val="0"/>
      <w:marTop w:val="0"/>
      <w:marBottom w:val="0"/>
      <w:divBdr>
        <w:top w:val="none" w:sz="0" w:space="0" w:color="auto"/>
        <w:left w:val="none" w:sz="0" w:space="0" w:color="auto"/>
        <w:bottom w:val="none" w:sz="0" w:space="0" w:color="auto"/>
        <w:right w:val="none" w:sz="0" w:space="0" w:color="auto"/>
      </w:divBdr>
    </w:div>
    <w:div w:id="483279066">
      <w:bodyDiv w:val="1"/>
      <w:marLeft w:val="0"/>
      <w:marRight w:val="0"/>
      <w:marTop w:val="0"/>
      <w:marBottom w:val="0"/>
      <w:divBdr>
        <w:top w:val="none" w:sz="0" w:space="0" w:color="auto"/>
        <w:left w:val="none" w:sz="0" w:space="0" w:color="auto"/>
        <w:bottom w:val="none" w:sz="0" w:space="0" w:color="auto"/>
        <w:right w:val="none" w:sz="0" w:space="0" w:color="auto"/>
      </w:divBdr>
    </w:div>
    <w:div w:id="675957434">
      <w:bodyDiv w:val="1"/>
      <w:marLeft w:val="0"/>
      <w:marRight w:val="0"/>
      <w:marTop w:val="0"/>
      <w:marBottom w:val="0"/>
      <w:divBdr>
        <w:top w:val="none" w:sz="0" w:space="0" w:color="auto"/>
        <w:left w:val="none" w:sz="0" w:space="0" w:color="auto"/>
        <w:bottom w:val="none" w:sz="0" w:space="0" w:color="auto"/>
        <w:right w:val="none" w:sz="0" w:space="0" w:color="auto"/>
      </w:divBdr>
    </w:div>
    <w:div w:id="708187225">
      <w:bodyDiv w:val="1"/>
      <w:marLeft w:val="0"/>
      <w:marRight w:val="0"/>
      <w:marTop w:val="0"/>
      <w:marBottom w:val="0"/>
      <w:divBdr>
        <w:top w:val="none" w:sz="0" w:space="0" w:color="auto"/>
        <w:left w:val="none" w:sz="0" w:space="0" w:color="auto"/>
        <w:bottom w:val="none" w:sz="0" w:space="0" w:color="auto"/>
        <w:right w:val="none" w:sz="0" w:space="0" w:color="auto"/>
      </w:divBdr>
    </w:div>
    <w:div w:id="719791098">
      <w:bodyDiv w:val="1"/>
      <w:marLeft w:val="0"/>
      <w:marRight w:val="0"/>
      <w:marTop w:val="0"/>
      <w:marBottom w:val="0"/>
      <w:divBdr>
        <w:top w:val="none" w:sz="0" w:space="0" w:color="auto"/>
        <w:left w:val="none" w:sz="0" w:space="0" w:color="auto"/>
        <w:bottom w:val="none" w:sz="0" w:space="0" w:color="auto"/>
        <w:right w:val="none" w:sz="0" w:space="0" w:color="auto"/>
      </w:divBdr>
    </w:div>
    <w:div w:id="1166893881">
      <w:bodyDiv w:val="1"/>
      <w:marLeft w:val="0"/>
      <w:marRight w:val="0"/>
      <w:marTop w:val="0"/>
      <w:marBottom w:val="0"/>
      <w:divBdr>
        <w:top w:val="none" w:sz="0" w:space="0" w:color="auto"/>
        <w:left w:val="none" w:sz="0" w:space="0" w:color="auto"/>
        <w:bottom w:val="none" w:sz="0" w:space="0" w:color="auto"/>
        <w:right w:val="none" w:sz="0" w:space="0" w:color="auto"/>
      </w:divBdr>
    </w:div>
    <w:div w:id="1234241192">
      <w:bodyDiv w:val="1"/>
      <w:marLeft w:val="0"/>
      <w:marRight w:val="0"/>
      <w:marTop w:val="0"/>
      <w:marBottom w:val="0"/>
      <w:divBdr>
        <w:top w:val="none" w:sz="0" w:space="0" w:color="auto"/>
        <w:left w:val="none" w:sz="0" w:space="0" w:color="auto"/>
        <w:bottom w:val="none" w:sz="0" w:space="0" w:color="auto"/>
        <w:right w:val="none" w:sz="0" w:space="0" w:color="auto"/>
      </w:divBdr>
    </w:div>
    <w:div w:id="1906984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lin.harrold@rapidfiress.com" TargetMode="External"/><Relationship Id="rId18" Type="http://schemas.openxmlformats.org/officeDocument/2006/relationships/hyperlink" Target="https://mackeygroupllc.com/" TargetMode="External"/><Relationship Id="rId26" Type="http://schemas.openxmlformats.org/officeDocument/2006/relationships/hyperlink" Target="http://www.ficcep.com"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mailto:pr@joannegorecommunications.com" TargetMode="External"/><Relationship Id="rId17" Type="http://schemas.openxmlformats.org/officeDocument/2006/relationships/hyperlink" Target="https://www.linkedin.com/in/mackeyjohn/" TargetMode="External"/><Relationship Id="rId25" Type="http://schemas.openxmlformats.org/officeDocument/2006/relationships/hyperlink" Target="http://www.rapidfiress.com" TargetMode="External"/><Relationship Id="rId2" Type="http://schemas.openxmlformats.org/officeDocument/2006/relationships/customXml" Target="../customXml/item2.xml"/><Relationship Id="rId16" Type="http://schemas.openxmlformats.org/officeDocument/2006/relationships/hyperlink" Target="http://www.ficcep.com/" TargetMode="External"/><Relationship Id="rId20" Type="http://schemas.microsoft.com/office/2011/relationships/commentsExtended" Target="commentsExtended.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mackeygroupllc.com/blogs-%26-podcasts" TargetMode="External"/><Relationship Id="rId5" Type="http://schemas.openxmlformats.org/officeDocument/2006/relationships/styles" Target="styles.xml"/><Relationship Id="rId15" Type="http://schemas.openxmlformats.org/officeDocument/2006/relationships/hyperlink" Target="https://www.rapidfiress.com/" TargetMode="External"/><Relationship Id="rId23" Type="http://schemas.openxmlformats.org/officeDocument/2006/relationships/hyperlink" Target="https://johnd9q.podbean.com/" TargetMode="External"/><Relationship Id="rId28" Type="http://schemas.microsoft.com/office/2011/relationships/people" Target="people.xml"/><Relationship Id="rId10" Type="http://schemas.openxmlformats.org/officeDocument/2006/relationships/image" Target="media/image1.png"/><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jpeg"/><Relationship Id="rId22" Type="http://schemas.microsoft.com/office/2018/08/relationships/commentsExtensible" Target="commentsExtensible.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79298c-bcea-49ef-888c-ab7140202d07">
      <Terms xmlns="http://schemas.microsoft.com/office/infopath/2007/PartnerControls"/>
    </lcf76f155ced4ddcb4097134ff3c332f>
    <TaxCatchAll xmlns="da599667-13b8-4c35-98de-e68c6c06f2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3E47ECE662F8479DD0C460C7867F61" ma:contentTypeVersion="14" ma:contentTypeDescription="Create a new document." ma:contentTypeScope="" ma:versionID="d7fbb87824fd813fc28af4234cf3f602">
  <xsd:schema xmlns:xsd="http://www.w3.org/2001/XMLSchema" xmlns:xs="http://www.w3.org/2001/XMLSchema" xmlns:p="http://schemas.microsoft.com/office/2006/metadata/properties" xmlns:ns2="f079298c-bcea-49ef-888c-ab7140202d07" xmlns:ns3="da599667-13b8-4c35-98de-e68c6c06f234" targetNamespace="http://schemas.microsoft.com/office/2006/metadata/properties" ma:root="true" ma:fieldsID="c4a812e3e82532ad079897f9fb50da5f" ns2:_="" ns3:_="">
    <xsd:import namespace="f079298c-bcea-49ef-888c-ab7140202d07"/>
    <xsd:import namespace="da599667-13b8-4c35-98de-e68c6c06f2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9298c-bcea-49ef-888c-ab7140202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193048f-5354-41ea-9289-06c74f467ef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599667-13b8-4c35-98de-e68c6c06f23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7c3d4d6-68e5-4f4a-bd9b-26a1122c90e1}" ma:internalName="TaxCatchAll" ma:showField="CatchAllData" ma:web="da599667-13b8-4c35-98de-e68c6c06f23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38CBA-974F-4194-86DA-669AC104F037}">
  <ds:schemaRefs>
    <ds:schemaRef ds:uri="http://schemas.microsoft.com/office/2006/metadata/properties"/>
    <ds:schemaRef ds:uri="http://schemas.microsoft.com/office/infopath/2007/PartnerControls"/>
    <ds:schemaRef ds:uri="f079298c-bcea-49ef-888c-ab7140202d07"/>
    <ds:schemaRef ds:uri="da599667-13b8-4c35-98de-e68c6c06f234"/>
  </ds:schemaRefs>
</ds:datastoreItem>
</file>

<file path=customXml/itemProps2.xml><?xml version="1.0" encoding="utf-8"?>
<ds:datastoreItem xmlns:ds="http://schemas.openxmlformats.org/officeDocument/2006/customXml" ds:itemID="{DA46A8DE-8958-4F05-A5B5-5CAE09C286F8}">
  <ds:schemaRefs>
    <ds:schemaRef ds:uri="http://schemas.microsoft.com/sharepoint/v3/contenttype/forms"/>
  </ds:schemaRefs>
</ds:datastoreItem>
</file>

<file path=customXml/itemProps3.xml><?xml version="1.0" encoding="utf-8"?>
<ds:datastoreItem xmlns:ds="http://schemas.openxmlformats.org/officeDocument/2006/customXml" ds:itemID="{0B3CF533-DE87-4EAB-95C8-AEB5F8676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9298c-bcea-49ef-888c-ab7140202d07"/>
    <ds:schemaRef ds:uri="da599667-13b8-4c35-98de-e68c6c06f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EE3C65-08F8-4331-81F6-0D97733E047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Adam Lucas</dc:creator>
  <keywords/>
  <dc:description/>
  <lastModifiedBy>Brayden Foreht</lastModifiedBy>
  <revision>3</revision>
  <lastPrinted>2022-01-06T17:29:00.0000000Z</lastPrinted>
  <dcterms:created xsi:type="dcterms:W3CDTF">2023-08-15T13:43:00.0000000Z</dcterms:created>
  <dcterms:modified xsi:type="dcterms:W3CDTF">2023-08-18T16:01:23.4513030Z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0x010100923E47ECE662F8479DD0C460C7867F61</vt:lpwstr>
  </property>
  <property fmtid="{D5CDD505-2E9C-101B-9397-08002B2CF9AE}" pid="3" name="MediaServiceImageTags">
    <vt:lpwstr/>
  </property>
</Properties>
</file>